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1A" w:rsidRDefault="0010691A">
      <w:pPr>
        <w:pStyle w:val="Titel"/>
      </w:pPr>
      <w:bookmarkStart w:id="0" w:name="_GoBack"/>
      <w:bookmarkEnd w:id="0"/>
    </w:p>
    <w:p w:rsidR="00BB1817" w:rsidRDefault="00BB1817">
      <w:pPr>
        <w:jc w:val="both"/>
        <w:rPr>
          <w:sz w:val="24"/>
        </w:rPr>
      </w:pPr>
    </w:p>
    <w:p w:rsidR="00BB1817" w:rsidRPr="005E7758" w:rsidRDefault="00BB1817" w:rsidP="005E7758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5E7758">
        <w:rPr>
          <w:rFonts w:ascii="Arial" w:hAnsi="Arial" w:cs="Arial"/>
          <w:b/>
          <w:sz w:val="24"/>
        </w:rPr>
        <w:t>ERFORDERLICHE UNTERLAGEN FÜR DIE GENEHMIGUNG EINES KANALANSCHLUSSES</w:t>
      </w:r>
    </w:p>
    <w:p w:rsidR="00BB1817" w:rsidRPr="005E7758" w:rsidRDefault="00BB1817">
      <w:pPr>
        <w:jc w:val="both"/>
        <w:rPr>
          <w:rFonts w:ascii="Arial" w:hAnsi="Arial" w:cs="Arial"/>
          <w:sz w:val="22"/>
        </w:rPr>
      </w:pPr>
    </w:p>
    <w:p w:rsidR="00BB1817" w:rsidRPr="005E7758" w:rsidRDefault="00BB1817" w:rsidP="006F38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5E7758">
        <w:rPr>
          <w:rFonts w:ascii="Arial" w:hAnsi="Arial" w:cs="Arial"/>
          <w:sz w:val="22"/>
        </w:rPr>
        <w:t>Für die Kanalanschlu</w:t>
      </w:r>
      <w:r w:rsidR="0042025C" w:rsidRPr="005E7758">
        <w:rPr>
          <w:rFonts w:ascii="Arial" w:hAnsi="Arial" w:cs="Arial"/>
          <w:sz w:val="22"/>
        </w:rPr>
        <w:t>ss</w:t>
      </w:r>
      <w:r w:rsidRPr="005E7758">
        <w:rPr>
          <w:rFonts w:ascii="Arial" w:hAnsi="Arial" w:cs="Arial"/>
          <w:sz w:val="22"/>
        </w:rPr>
        <w:t>genehmigung sind mit dem beigelegten Formblatt nachstehend angeführte Planunterlagen, bestehend aus Lageplan und Längenschnitt, in 3-facher Ausfertigung bei der Gemeinde</w:t>
      </w:r>
      <w:r w:rsidR="006F38B5" w:rsidRPr="005E7758">
        <w:rPr>
          <w:rFonts w:ascii="Arial" w:hAnsi="Arial" w:cs="Arial"/>
          <w:sz w:val="22"/>
        </w:rPr>
        <w:t xml:space="preserve"> oder beim Reinhalteverband Fritztal</w:t>
      </w:r>
      <w:r w:rsidRPr="005E7758">
        <w:rPr>
          <w:rFonts w:ascii="Arial" w:hAnsi="Arial" w:cs="Arial"/>
          <w:sz w:val="22"/>
        </w:rPr>
        <w:t xml:space="preserve"> einzureichen.</w:t>
      </w:r>
    </w:p>
    <w:p w:rsidR="00BB1817" w:rsidRPr="005E7758" w:rsidRDefault="00BB1817" w:rsidP="006F38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5E7758">
        <w:rPr>
          <w:rFonts w:ascii="Arial" w:hAnsi="Arial" w:cs="Arial"/>
          <w:sz w:val="22"/>
        </w:rPr>
        <w:t>Über die anfallenden und zur Einleitung gelangenden Abwässer ist eine Berechnung der Gesamtabflu</w:t>
      </w:r>
      <w:r w:rsidR="0042025C" w:rsidRPr="005E7758">
        <w:rPr>
          <w:rFonts w:ascii="Arial" w:hAnsi="Arial" w:cs="Arial"/>
          <w:sz w:val="22"/>
        </w:rPr>
        <w:t>ss</w:t>
      </w:r>
      <w:r w:rsidRPr="005E7758">
        <w:rPr>
          <w:rFonts w:ascii="Arial" w:hAnsi="Arial" w:cs="Arial"/>
          <w:sz w:val="22"/>
        </w:rPr>
        <w:t>menge beizulegen.</w:t>
      </w:r>
    </w:p>
    <w:p w:rsidR="00BB1817" w:rsidRPr="005E7758" w:rsidRDefault="00BB1817" w:rsidP="006F38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5E7758">
        <w:rPr>
          <w:rFonts w:ascii="Arial" w:hAnsi="Arial" w:cs="Arial"/>
          <w:sz w:val="22"/>
        </w:rPr>
        <w:t xml:space="preserve">Der Hauskanal ist nach den Bestimmungen der ÖNORM B 2501 zu projektieren und auszuführen. </w:t>
      </w:r>
    </w:p>
    <w:p w:rsidR="00BB1817" w:rsidRPr="005E7758" w:rsidRDefault="00BB1817" w:rsidP="006F38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5E7758">
        <w:rPr>
          <w:rFonts w:ascii="Arial" w:hAnsi="Arial" w:cs="Arial"/>
          <w:sz w:val="22"/>
        </w:rPr>
        <w:t>Die Herstellung der Anschlüsse an den bestehenden Kanal darf nur in einen bestehenden Schacht erfolgen. Die Schachtsohle des bestehenden Schachtes ist freizulegen, der Schacht anzustemmen und mittels Schachtfut</w:t>
      </w:r>
      <w:r w:rsidR="00836311" w:rsidRPr="005E7758">
        <w:rPr>
          <w:rFonts w:ascii="Arial" w:hAnsi="Arial" w:cs="Arial"/>
          <w:sz w:val="22"/>
        </w:rPr>
        <w:t xml:space="preserve">ter und offener Halbschale aus </w:t>
      </w:r>
      <w:proofErr w:type="spellStart"/>
      <w:r w:rsidRPr="005E7758">
        <w:rPr>
          <w:rFonts w:ascii="Arial" w:hAnsi="Arial" w:cs="Arial"/>
          <w:sz w:val="22"/>
        </w:rPr>
        <w:t>Duroton</w:t>
      </w:r>
      <w:proofErr w:type="spellEnd"/>
      <w:r w:rsidRPr="005E7758">
        <w:rPr>
          <w:rFonts w:ascii="Arial" w:hAnsi="Arial" w:cs="Arial"/>
          <w:sz w:val="22"/>
        </w:rPr>
        <w:t xml:space="preserve"> der Anschlu</w:t>
      </w:r>
      <w:r w:rsidR="00836311" w:rsidRPr="005E7758">
        <w:rPr>
          <w:rFonts w:ascii="Arial" w:hAnsi="Arial" w:cs="Arial"/>
          <w:sz w:val="22"/>
        </w:rPr>
        <w:t>ss</w:t>
      </w:r>
      <w:r w:rsidRPr="005E7758">
        <w:rPr>
          <w:rFonts w:ascii="Arial" w:hAnsi="Arial" w:cs="Arial"/>
          <w:sz w:val="22"/>
        </w:rPr>
        <w:t xml:space="preserve"> herzustellen. Der </w:t>
      </w:r>
      <w:proofErr w:type="spellStart"/>
      <w:r w:rsidRPr="005E7758">
        <w:rPr>
          <w:rFonts w:ascii="Arial" w:hAnsi="Arial" w:cs="Arial"/>
          <w:sz w:val="22"/>
        </w:rPr>
        <w:t>Hausanschlußschacht</w:t>
      </w:r>
      <w:proofErr w:type="spellEnd"/>
      <w:r w:rsidRPr="005E7758">
        <w:rPr>
          <w:rFonts w:ascii="Arial" w:hAnsi="Arial" w:cs="Arial"/>
          <w:sz w:val="22"/>
        </w:rPr>
        <w:t xml:space="preserve"> </w:t>
      </w:r>
      <w:proofErr w:type="spellStart"/>
      <w:r w:rsidRPr="005E7758">
        <w:rPr>
          <w:rFonts w:ascii="Arial" w:hAnsi="Arial" w:cs="Arial"/>
          <w:sz w:val="22"/>
        </w:rPr>
        <w:t>muß</w:t>
      </w:r>
      <w:proofErr w:type="spellEnd"/>
      <w:r w:rsidRPr="005E7758">
        <w:rPr>
          <w:rFonts w:ascii="Arial" w:hAnsi="Arial" w:cs="Arial"/>
          <w:sz w:val="22"/>
        </w:rPr>
        <w:t xml:space="preserve"> mindestens 2 m maximal jedoch </w:t>
      </w:r>
      <w:r w:rsidR="00836311" w:rsidRPr="005E7758">
        <w:rPr>
          <w:rFonts w:ascii="Arial" w:hAnsi="Arial" w:cs="Arial"/>
          <w:sz w:val="22"/>
        </w:rPr>
        <w:t>ca. 10</w:t>
      </w:r>
      <w:r w:rsidRPr="005E7758">
        <w:rPr>
          <w:rFonts w:ascii="Arial" w:hAnsi="Arial" w:cs="Arial"/>
          <w:sz w:val="22"/>
        </w:rPr>
        <w:t xml:space="preserve"> m nach der Grundstücksgrenze situiert werden. Für den Kanal kann ein </w:t>
      </w:r>
      <w:r w:rsidR="00836311" w:rsidRPr="005E7758">
        <w:rPr>
          <w:rFonts w:ascii="Arial" w:hAnsi="Arial" w:cs="Arial"/>
          <w:sz w:val="22"/>
        </w:rPr>
        <w:t>Rohrmaterial wie PVC oder PP</w:t>
      </w:r>
      <w:r w:rsidRPr="005E7758">
        <w:rPr>
          <w:rFonts w:ascii="Arial" w:hAnsi="Arial" w:cs="Arial"/>
          <w:sz w:val="22"/>
        </w:rPr>
        <w:t xml:space="preserve">, verwendet werden. Die Rohre sind mit einem Gefälle, möglichst nicht unter 2 %, bis zu höchstens 20 % zulässig. </w:t>
      </w:r>
    </w:p>
    <w:p w:rsidR="00BB1817" w:rsidRPr="005E7758" w:rsidRDefault="00BB1817" w:rsidP="006F38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5E7758">
        <w:rPr>
          <w:rFonts w:ascii="Arial" w:hAnsi="Arial" w:cs="Arial"/>
          <w:sz w:val="22"/>
        </w:rPr>
        <w:t xml:space="preserve">Die </w:t>
      </w:r>
      <w:proofErr w:type="spellStart"/>
      <w:r w:rsidRPr="005E7758">
        <w:rPr>
          <w:rFonts w:ascii="Arial" w:hAnsi="Arial" w:cs="Arial"/>
          <w:sz w:val="22"/>
        </w:rPr>
        <w:t>Verlegerichtlinien</w:t>
      </w:r>
      <w:proofErr w:type="spellEnd"/>
      <w:r w:rsidRPr="005E7758">
        <w:rPr>
          <w:rFonts w:ascii="Arial" w:hAnsi="Arial" w:cs="Arial"/>
          <w:sz w:val="22"/>
        </w:rPr>
        <w:t xml:space="preserve"> für die einzelnen Rohre sind einzuhalten (meist Splitt 4/8 </w:t>
      </w:r>
      <w:r w:rsidRPr="005E7758">
        <w:rPr>
          <w:rFonts w:ascii="Arial" w:hAnsi="Arial" w:cs="Arial"/>
          <w:sz w:val="22"/>
        </w:rPr>
        <w:sym w:font="Symbol" w:char="F07E"/>
      </w:r>
      <w:r w:rsidRPr="005E7758">
        <w:rPr>
          <w:rFonts w:ascii="Arial" w:hAnsi="Arial" w:cs="Arial"/>
          <w:sz w:val="22"/>
        </w:rPr>
        <w:t xml:space="preserve"> 10 cm unter Rohrsohle und 30 cm über Rohr). Im Straßenbereich sind die Rohre entsprechend der Belastung mit Beton zu ummanteln.</w:t>
      </w:r>
    </w:p>
    <w:p w:rsidR="00BB1817" w:rsidRPr="005E7758" w:rsidRDefault="00BB1817" w:rsidP="006F38B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2"/>
        </w:rPr>
      </w:pPr>
    </w:p>
    <w:p w:rsidR="00BB1817" w:rsidRPr="005E7758" w:rsidRDefault="00BB1817" w:rsidP="006F38B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2"/>
        </w:rPr>
      </w:pPr>
      <w:r w:rsidRPr="005E7758">
        <w:rPr>
          <w:rFonts w:ascii="Arial" w:hAnsi="Arial" w:cs="Arial"/>
          <w:b/>
          <w:sz w:val="22"/>
        </w:rPr>
        <w:t>Mindestanforderungen an den Lageplan</w:t>
      </w:r>
      <w:r w:rsidRPr="005E7758">
        <w:rPr>
          <w:rFonts w:ascii="Arial" w:hAnsi="Arial" w:cs="Arial"/>
          <w:sz w:val="22"/>
        </w:rPr>
        <w:t>: (möglichst großer Maßstab</w:t>
      </w:r>
      <w:r w:rsidR="00836311" w:rsidRPr="005E7758">
        <w:rPr>
          <w:rFonts w:ascii="Arial" w:hAnsi="Arial" w:cs="Arial"/>
          <w:sz w:val="22"/>
        </w:rPr>
        <w:t xml:space="preserve"> 1 : 200</w:t>
      </w:r>
      <w:r w:rsidR="006F38B5" w:rsidRPr="005E7758">
        <w:rPr>
          <w:rFonts w:ascii="Arial" w:hAnsi="Arial" w:cs="Arial"/>
          <w:sz w:val="22"/>
        </w:rPr>
        <w:t>)</w:t>
      </w:r>
      <w:r w:rsidR="00836311" w:rsidRPr="005E7758">
        <w:rPr>
          <w:rFonts w:ascii="Arial" w:hAnsi="Arial" w:cs="Arial"/>
          <w:sz w:val="22"/>
        </w:rPr>
        <w:t xml:space="preserve"> </w:t>
      </w:r>
    </w:p>
    <w:p w:rsidR="00BB1817" w:rsidRPr="005E7758" w:rsidRDefault="00BB1817" w:rsidP="006F38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5E7758">
        <w:rPr>
          <w:rFonts w:ascii="Arial" w:hAnsi="Arial" w:cs="Arial"/>
          <w:sz w:val="22"/>
        </w:rPr>
        <w:t>Das gesamte eigene Grundstück, die ganze Straßenbreite und die gegenüberliegende Liegenschaft bis zum darauf befindlichen Objekt</w:t>
      </w:r>
    </w:p>
    <w:p w:rsidR="00BB1817" w:rsidRPr="005E7758" w:rsidRDefault="00BB1817" w:rsidP="006F38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5E7758">
        <w:rPr>
          <w:rFonts w:ascii="Arial" w:hAnsi="Arial" w:cs="Arial"/>
          <w:sz w:val="22"/>
        </w:rPr>
        <w:t>Parzellen- und Hausnummer (auch die der Anrainer), Straßenbezeichnung</w:t>
      </w:r>
    </w:p>
    <w:p w:rsidR="00BB1817" w:rsidRPr="005E7758" w:rsidRDefault="00BB1817" w:rsidP="006F38B5">
      <w:pPr>
        <w:pStyle w:val="Textkrper-Einzug21"/>
        <w:numPr>
          <w:ilvl w:val="12"/>
          <w:numId w:val="0"/>
        </w:numPr>
        <w:spacing w:line="276" w:lineRule="auto"/>
        <w:ind w:left="283" w:firstLine="1"/>
        <w:rPr>
          <w:rFonts w:ascii="Arial" w:hAnsi="Arial" w:cs="Arial"/>
          <w:sz w:val="22"/>
        </w:rPr>
      </w:pPr>
      <w:r w:rsidRPr="005E7758">
        <w:rPr>
          <w:rFonts w:ascii="Arial" w:hAnsi="Arial" w:cs="Arial"/>
          <w:sz w:val="22"/>
        </w:rPr>
        <w:t xml:space="preserve">Eintragung des Hauskanales vom Hauptkanal bis zu den </w:t>
      </w:r>
      <w:proofErr w:type="spellStart"/>
      <w:r w:rsidRPr="005E7758">
        <w:rPr>
          <w:rFonts w:ascii="Arial" w:hAnsi="Arial" w:cs="Arial"/>
          <w:sz w:val="22"/>
        </w:rPr>
        <w:t>Abfalleitungen</w:t>
      </w:r>
      <w:proofErr w:type="spellEnd"/>
      <w:r w:rsidRPr="005E7758">
        <w:rPr>
          <w:rFonts w:ascii="Arial" w:hAnsi="Arial" w:cs="Arial"/>
          <w:sz w:val="22"/>
        </w:rPr>
        <w:t xml:space="preserve"> (Rohrmaterial, Rohrdurchmesser, Gefälle, Putzschächte, Entfernungen) und der gesamten Niederschlagsentwässerung, sowie Nordpfeil, Katastralgemeinde und eine Legende für die Kanalisation</w:t>
      </w:r>
    </w:p>
    <w:p w:rsidR="00BB1817" w:rsidRPr="005E7758" w:rsidRDefault="00BB1817" w:rsidP="006F38B5">
      <w:pPr>
        <w:pStyle w:val="Textkrper-Einzug21"/>
        <w:numPr>
          <w:ilvl w:val="12"/>
          <w:numId w:val="0"/>
        </w:numPr>
        <w:spacing w:line="276" w:lineRule="auto"/>
        <w:ind w:left="283" w:firstLine="1"/>
        <w:rPr>
          <w:rFonts w:ascii="Arial" w:hAnsi="Arial" w:cs="Arial"/>
          <w:sz w:val="22"/>
        </w:rPr>
      </w:pPr>
      <w:r w:rsidRPr="005E7758">
        <w:rPr>
          <w:rFonts w:ascii="Arial" w:hAnsi="Arial" w:cs="Arial"/>
          <w:sz w:val="22"/>
        </w:rPr>
        <w:t>Die Querung der Straße durch den Hauskanal soll nur im rechten Winkel zu Straßenachse erfolgen.</w:t>
      </w:r>
    </w:p>
    <w:p w:rsidR="00BB1817" w:rsidRPr="005E7758" w:rsidRDefault="00BB1817" w:rsidP="006F38B5">
      <w:pPr>
        <w:pStyle w:val="Textkrper-Einzug21"/>
        <w:numPr>
          <w:ilvl w:val="12"/>
          <w:numId w:val="0"/>
        </w:numPr>
        <w:spacing w:line="276" w:lineRule="auto"/>
        <w:ind w:left="283" w:firstLine="1"/>
        <w:rPr>
          <w:rFonts w:ascii="Arial" w:hAnsi="Arial" w:cs="Arial"/>
          <w:sz w:val="22"/>
        </w:rPr>
      </w:pPr>
      <w:r w:rsidRPr="005E7758">
        <w:rPr>
          <w:rFonts w:ascii="Arial" w:hAnsi="Arial" w:cs="Arial"/>
          <w:sz w:val="22"/>
        </w:rPr>
        <w:t xml:space="preserve">Versorgungsleitungen, wie Wasser, Strom, Telefon und Straßenbeleuchtung (auch der projektierten), zum eigenen Objekt </w:t>
      </w:r>
      <w:r w:rsidR="00836311" w:rsidRPr="005E7758">
        <w:rPr>
          <w:rFonts w:ascii="Arial" w:hAnsi="Arial" w:cs="Arial"/>
          <w:sz w:val="22"/>
        </w:rPr>
        <w:t>sind einzutragen</w:t>
      </w:r>
      <w:r w:rsidRPr="005E7758">
        <w:rPr>
          <w:rFonts w:ascii="Arial" w:hAnsi="Arial" w:cs="Arial"/>
          <w:sz w:val="22"/>
        </w:rPr>
        <w:t xml:space="preserve"> </w:t>
      </w:r>
    </w:p>
    <w:p w:rsidR="00BB1817" w:rsidRPr="005E7758" w:rsidRDefault="00BB1817" w:rsidP="006F38B5">
      <w:pPr>
        <w:pStyle w:val="Textkrper-Einzug21"/>
        <w:numPr>
          <w:ilvl w:val="12"/>
          <w:numId w:val="0"/>
        </w:numPr>
        <w:spacing w:line="276" w:lineRule="auto"/>
        <w:ind w:left="283" w:firstLine="1"/>
        <w:rPr>
          <w:rFonts w:ascii="Arial" w:hAnsi="Arial" w:cs="Arial"/>
          <w:sz w:val="22"/>
        </w:rPr>
      </w:pPr>
      <w:r w:rsidRPr="005E7758">
        <w:rPr>
          <w:rFonts w:ascii="Arial" w:hAnsi="Arial" w:cs="Arial"/>
          <w:sz w:val="22"/>
        </w:rPr>
        <w:t>Bei der Projektierung des Hauskanales ist auf die Mindestabstände zu den Versorgungsleitungen gemäß ÖNORM B 2533 - Abstand von Bauwerken zum Kanal mind. 2 m - zu achten.</w:t>
      </w:r>
    </w:p>
    <w:p w:rsidR="00BB1817" w:rsidRPr="005E7758" w:rsidRDefault="00BB1817" w:rsidP="006F38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5E7758">
        <w:rPr>
          <w:rFonts w:ascii="Arial" w:hAnsi="Arial" w:cs="Arial"/>
          <w:sz w:val="22"/>
        </w:rPr>
        <w:t>Verlauf der Oberflächen- und Regenwasserkanäle (Sickerschächte)</w:t>
      </w:r>
    </w:p>
    <w:p w:rsidR="00BB1817" w:rsidRPr="005E7758" w:rsidRDefault="00BB1817" w:rsidP="006F38B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2"/>
        </w:rPr>
      </w:pPr>
    </w:p>
    <w:p w:rsidR="00BB1817" w:rsidRPr="005E7758" w:rsidRDefault="00BB1817" w:rsidP="006F38B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5E7758">
        <w:rPr>
          <w:rFonts w:ascii="Arial" w:hAnsi="Arial" w:cs="Arial"/>
          <w:b/>
          <w:sz w:val="22"/>
        </w:rPr>
        <w:t>Mindestanforderungen an den Längenschnitt</w:t>
      </w:r>
    </w:p>
    <w:p w:rsidR="00BB1817" w:rsidRPr="005E7758" w:rsidRDefault="00BB1817" w:rsidP="006F38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5E7758">
        <w:rPr>
          <w:rFonts w:ascii="Arial" w:hAnsi="Arial" w:cs="Arial"/>
          <w:sz w:val="22"/>
        </w:rPr>
        <w:t>Darstellung des Hauskanales von der Einmündung in den Hauptkanal bis zum Objekt mit Rohrmaterial, Rohrdurchmesser, Gefälle und Entfernung der Schächte</w:t>
      </w:r>
    </w:p>
    <w:p w:rsidR="00BB1817" w:rsidRPr="005E7758" w:rsidRDefault="00BB1817" w:rsidP="006F38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5E7758">
        <w:rPr>
          <w:rFonts w:ascii="Arial" w:hAnsi="Arial" w:cs="Arial"/>
          <w:sz w:val="22"/>
        </w:rPr>
        <w:t>Eintragung der Geländeoberkante</w:t>
      </w:r>
    </w:p>
    <w:p w:rsidR="00BB1817" w:rsidRPr="005E7758" w:rsidRDefault="00BB1817" w:rsidP="006F38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5E7758">
        <w:rPr>
          <w:rFonts w:ascii="Arial" w:hAnsi="Arial" w:cs="Arial"/>
          <w:sz w:val="22"/>
        </w:rPr>
        <w:t>sämtliche Leitungen, die vom Hauskanal gekreuzt werden, in Situierung und Höhe</w:t>
      </w:r>
    </w:p>
    <w:p w:rsidR="00BB1817" w:rsidRPr="005E7758" w:rsidRDefault="00BB1817" w:rsidP="006F38B5">
      <w:pPr>
        <w:spacing w:line="276" w:lineRule="auto"/>
        <w:jc w:val="both"/>
        <w:rPr>
          <w:rFonts w:ascii="Arial" w:hAnsi="Arial" w:cs="Arial"/>
          <w:sz w:val="22"/>
        </w:rPr>
      </w:pPr>
    </w:p>
    <w:p w:rsidR="00BB1817" w:rsidRDefault="00BB1817" w:rsidP="005E7758">
      <w:pPr>
        <w:spacing w:line="276" w:lineRule="auto"/>
        <w:jc w:val="both"/>
      </w:pPr>
      <w:r w:rsidRPr="005E7758">
        <w:rPr>
          <w:rFonts w:ascii="Arial" w:hAnsi="Arial" w:cs="Arial"/>
          <w:sz w:val="22"/>
        </w:rPr>
        <w:t>Vor Grabungsbeginn (Straßenbereich) ist rechtzeitig und gesondert beim jeweiligen Straßenhalter (Besitzer) um Grabungsgenehmigung anzusuchen.</w:t>
      </w:r>
    </w:p>
    <w:sectPr w:rsidR="00BB1817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C1" w:rsidRDefault="00224EC1">
      <w:r>
        <w:separator/>
      </w:r>
    </w:p>
  </w:endnote>
  <w:endnote w:type="continuationSeparator" w:id="0">
    <w:p w:rsidR="00224EC1" w:rsidRDefault="0022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C1" w:rsidRDefault="00224EC1">
      <w:r>
        <w:separator/>
      </w:r>
    </w:p>
  </w:footnote>
  <w:footnote w:type="continuationSeparator" w:id="0">
    <w:p w:rsidR="00224EC1" w:rsidRDefault="00224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1A" w:rsidRDefault="00351F20">
    <w:pPr>
      <w:pStyle w:val="Kopfzeile"/>
    </w:pPr>
    <w:r>
      <w:rPr>
        <w:noProof/>
        <w:lang w:val="de-AT" w:eastAsia="de-AT"/>
      </w:rPr>
      <w:drawing>
        <wp:inline distT="0" distB="0" distL="0" distR="0">
          <wp:extent cx="892175" cy="424180"/>
          <wp:effectExtent l="0" t="0" r="3175" b="0"/>
          <wp:docPr id="1" name="Bild 1" descr="RH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627FC4"/>
    <w:lvl w:ilvl="0">
      <w:numFmt w:val="bullet"/>
      <w:lvlText w:val="*"/>
      <w:lvlJc w:val="left"/>
    </w:lvl>
  </w:abstractNum>
  <w:abstractNum w:abstractNumId="1" w15:restartNumberingAfterBreak="0">
    <w:nsid w:val="262D3FB3"/>
    <w:multiLevelType w:val="singleLevel"/>
    <w:tmpl w:val="D902AB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2" w15:restartNumberingAfterBreak="0">
    <w:nsid w:val="52111B93"/>
    <w:multiLevelType w:val="singleLevel"/>
    <w:tmpl w:val="D902AB38"/>
    <w:lvl w:ilvl="0">
      <w:start w:val="1"/>
      <w:numFmt w:val="decimal"/>
      <w:lvlText w:val="%1."/>
      <w:legacy w:legacy="1" w:legacySpace="0" w:legacyIndent="283"/>
      <w:lvlJc w:val="left"/>
      <w:pPr>
        <w:ind w:left="349" w:hanging="283"/>
      </w:pPr>
      <w:rPr>
        <w:b w:val="0"/>
        <w:i w:val="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29"/>
    <w:rsid w:val="000D506E"/>
    <w:rsid w:val="0010691A"/>
    <w:rsid w:val="00171AE8"/>
    <w:rsid w:val="00224EC1"/>
    <w:rsid w:val="002C51E2"/>
    <w:rsid w:val="002F5751"/>
    <w:rsid w:val="00330C1A"/>
    <w:rsid w:val="00351F20"/>
    <w:rsid w:val="0042025C"/>
    <w:rsid w:val="004873F5"/>
    <w:rsid w:val="004E2681"/>
    <w:rsid w:val="00571559"/>
    <w:rsid w:val="005E7758"/>
    <w:rsid w:val="00625851"/>
    <w:rsid w:val="00667E29"/>
    <w:rsid w:val="006B7B5B"/>
    <w:rsid w:val="006F38B5"/>
    <w:rsid w:val="007061CD"/>
    <w:rsid w:val="00836311"/>
    <w:rsid w:val="00946A99"/>
    <w:rsid w:val="009B06E3"/>
    <w:rsid w:val="009B53F8"/>
    <w:rsid w:val="00BB1817"/>
    <w:rsid w:val="00BB6C69"/>
    <w:rsid w:val="00EB720D"/>
    <w:rsid w:val="00F3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561D-E72A-42FF-86D3-EF4059DD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ind w:left="283" w:firstLine="1"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customStyle="1" w:styleId="Textkrper21">
    <w:name w:val="Textkörper 21"/>
    <w:basedOn w:val="Standard"/>
    <w:pPr>
      <w:ind w:left="1560" w:hanging="1277"/>
      <w:jc w:val="both"/>
    </w:pPr>
    <w:rPr>
      <w:sz w:val="24"/>
    </w:rPr>
  </w:style>
  <w:style w:type="paragraph" w:customStyle="1" w:styleId="Textkrper-Einzug21">
    <w:name w:val="Textkörper-Einzug 21"/>
    <w:basedOn w:val="Standard"/>
    <w:pPr>
      <w:ind w:left="283" w:firstLine="1"/>
      <w:jc w:val="both"/>
    </w:pPr>
    <w:rPr>
      <w:sz w:val="24"/>
    </w:rPr>
  </w:style>
  <w:style w:type="paragraph" w:styleId="Dokumentstruktur">
    <w:name w:val="Document Map"/>
    <w:basedOn w:val="Standard"/>
    <w:semiHidden/>
    <w:rsid w:val="00667E29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1069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691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FÜR DIE HERSTELLUNG DES HAUSKANALANSCHLUSSES</vt:lpstr>
    </vt:vector>
  </TitlesOfParts>
  <Company>Reinhalteverband Fritztal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FÜR DIE HERSTELLUNG DES HAUSKANALANSCHLUSSES</dc:title>
  <dc:subject/>
  <dc:creator>Maria Orlitsch</dc:creator>
  <cp:keywords/>
  <cp:lastModifiedBy>WS01 Benutzer</cp:lastModifiedBy>
  <cp:revision>2</cp:revision>
  <cp:lastPrinted>2010-04-29T05:44:00Z</cp:lastPrinted>
  <dcterms:created xsi:type="dcterms:W3CDTF">2017-10-16T12:08:00Z</dcterms:created>
  <dcterms:modified xsi:type="dcterms:W3CDTF">2017-10-16T12:08:00Z</dcterms:modified>
</cp:coreProperties>
</file>